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90" w:rsidRDefault="005B0790" w:rsidP="002322B0">
      <w:pPr>
        <w:rPr>
          <w:b/>
          <w:smallCaps/>
          <w:color w:val="000080"/>
        </w:rPr>
      </w:pPr>
    </w:p>
    <w:p w:rsidR="005B0790" w:rsidRDefault="005B0790" w:rsidP="002322B0">
      <w:pPr>
        <w:rPr>
          <w:b/>
          <w:smallCaps/>
          <w:color w:val="000080"/>
        </w:rPr>
      </w:pPr>
    </w:p>
    <w:p w:rsidR="009A217B" w:rsidRDefault="00C37A08" w:rsidP="008C349C">
      <w:pPr>
        <w:tabs>
          <w:tab w:val="right" w:pos="9360"/>
        </w:tabs>
        <w:spacing w:before="60"/>
        <w:rPr>
          <w:smallCaps/>
          <w:color w:val="000080"/>
          <w:sz w:val="20"/>
        </w:rPr>
      </w:pPr>
      <w:r>
        <w:rPr>
          <w:b/>
          <w:smallCap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ge">
                  <wp:posOffset>1398905</wp:posOffset>
                </wp:positionV>
                <wp:extent cx="3300095" cy="0"/>
                <wp:effectExtent l="33655" t="36830" r="2857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00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8.9pt,110.15pt" to="468.7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pzFAIAACkEAAAOAAAAZHJzL2Uyb0RvYy54bWysU02P2jAQvVfqf7B8hyQQWIgIqyqBXmgX&#10;abc/wNgOserYlm0IqOp/79h8aGk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" strokecolor="navy" strokeweight="4.5pt">
                <w10:wrap anchory="page"/>
              </v:line>
            </w:pict>
          </mc:Fallback>
        </mc:AlternateContent>
      </w:r>
      <w:r w:rsidR="00381394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457200</wp:posOffset>
            </wp:positionV>
            <wp:extent cx="703580" cy="800100"/>
            <wp:effectExtent l="19050" t="0" r="1270" b="0"/>
            <wp:wrapSquare wrapText="bothSides"/>
            <wp:docPr id="4" name="Picture 4" descr="fg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glogo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7B">
        <w:rPr>
          <w:b/>
          <w:smallCaps/>
          <w:color w:val="000080"/>
        </w:rPr>
        <w:t>Idaho Department of Fish and Game</w:t>
      </w:r>
    </w:p>
    <w:p w:rsidR="008559ED" w:rsidRDefault="009F0616" w:rsidP="008559ED">
      <w:pPr>
        <w:tabs>
          <w:tab w:val="right" w:pos="9360"/>
        </w:tabs>
        <w:rPr>
          <w:color w:val="000080"/>
          <w:sz w:val="20"/>
        </w:rPr>
      </w:pPr>
      <w:r>
        <w:rPr>
          <w:color w:val="000080"/>
          <w:sz w:val="20"/>
        </w:rPr>
        <w:t xml:space="preserve">600 S </w:t>
      </w:r>
      <w:proofErr w:type="gramStart"/>
      <w:r>
        <w:rPr>
          <w:color w:val="000080"/>
          <w:sz w:val="20"/>
        </w:rPr>
        <w:t>Walnut</w:t>
      </w:r>
      <w:proofErr w:type="gramEnd"/>
      <w:r>
        <w:rPr>
          <w:color w:val="000080"/>
          <w:sz w:val="20"/>
        </w:rPr>
        <w:t xml:space="preserve"> / P.O. Box 25</w:t>
      </w:r>
      <w:r w:rsidR="008559ED">
        <w:rPr>
          <w:color w:val="000080"/>
          <w:sz w:val="20"/>
        </w:rPr>
        <w:tab/>
        <w:t>C.L. "Butch" Otter / Governor</w:t>
      </w:r>
    </w:p>
    <w:p w:rsidR="008559ED" w:rsidRDefault="009F0616" w:rsidP="008559ED">
      <w:pPr>
        <w:tabs>
          <w:tab w:val="right" w:pos="9360"/>
        </w:tabs>
        <w:rPr>
          <w:color w:val="000080"/>
          <w:sz w:val="20"/>
        </w:rPr>
      </w:pPr>
      <w:r>
        <w:rPr>
          <w:color w:val="000080"/>
          <w:sz w:val="20"/>
        </w:rPr>
        <w:t>Boise, Idaho  83707</w:t>
      </w:r>
      <w:r w:rsidR="008559ED">
        <w:rPr>
          <w:color w:val="000080"/>
          <w:sz w:val="20"/>
        </w:rPr>
        <w:tab/>
        <w:t>Virgil Moore / Director</w:t>
      </w:r>
    </w:p>
    <w:p w:rsidR="009A217B" w:rsidRDefault="009A217B" w:rsidP="008C349C">
      <w:pPr>
        <w:rPr>
          <w:color w:val="000080"/>
          <w:sz w:val="20"/>
        </w:rPr>
      </w:pPr>
    </w:p>
    <w:p w:rsidR="00801D78" w:rsidRDefault="00FE45EE" w:rsidP="00FE45EE">
      <w:pPr>
        <w:jc w:val="center"/>
      </w:pPr>
      <w:r>
        <w:t>February 13, 2013</w:t>
      </w:r>
    </w:p>
    <w:p w:rsidR="00FE45EE" w:rsidRDefault="00FE45EE"/>
    <w:p w:rsidR="00801D78" w:rsidRDefault="002D5154">
      <w:r>
        <w:t>Kenneth Cole</w:t>
      </w:r>
    </w:p>
    <w:p w:rsidR="002D5154" w:rsidRDefault="002D5154">
      <w:r>
        <w:t>Western Watersheds Project</w:t>
      </w:r>
    </w:p>
    <w:p w:rsidR="002D5154" w:rsidRDefault="002D5154">
      <w:r>
        <w:t>PO Box 2863</w:t>
      </w:r>
    </w:p>
    <w:p w:rsidR="002D5154" w:rsidRDefault="002D5154">
      <w:r>
        <w:t xml:space="preserve">Boise, ID </w:t>
      </w:r>
      <w:r w:rsidR="00F101C6">
        <w:t>83701</w:t>
      </w:r>
    </w:p>
    <w:p w:rsidR="005E71E3" w:rsidRDefault="00A5741D">
      <w:hyperlink r:id="rId9" w:history="1">
        <w:r w:rsidR="005E71E3" w:rsidRPr="00CD6FDD">
          <w:rPr>
            <w:rStyle w:val="Hyperlink"/>
          </w:rPr>
          <w:t>ken@westernwatersheds.org</w:t>
        </w:r>
      </w:hyperlink>
    </w:p>
    <w:p w:rsidR="00801D78" w:rsidRDefault="00801D78"/>
    <w:p w:rsidR="00801D78" w:rsidRDefault="00801D78" w:rsidP="00801D78"/>
    <w:p w:rsidR="00801D78" w:rsidRDefault="00801D78" w:rsidP="00801D78">
      <w:r>
        <w:t xml:space="preserve">Dear </w:t>
      </w:r>
      <w:r w:rsidR="00F101C6">
        <w:t>Mr. Cole</w:t>
      </w:r>
      <w:r>
        <w:fldChar w:fldCharType="begin"/>
      </w:r>
      <w:r>
        <w:instrText xml:space="preserve">  </w:instrText>
      </w:r>
      <w:r>
        <w:fldChar w:fldCharType="end"/>
      </w:r>
      <w:r>
        <w:t>:</w:t>
      </w:r>
    </w:p>
    <w:p w:rsidR="00F101C6" w:rsidRDefault="00F101C6" w:rsidP="00801D78"/>
    <w:p w:rsidR="00F101C6" w:rsidRDefault="00F101C6" w:rsidP="00F101C6">
      <w:pPr>
        <w:rPr>
          <w:szCs w:val="24"/>
        </w:rPr>
      </w:pPr>
      <w:r w:rsidRPr="00D162E1">
        <w:rPr>
          <w:szCs w:val="24"/>
        </w:rPr>
        <w:t xml:space="preserve">Please find </w:t>
      </w:r>
      <w:r>
        <w:rPr>
          <w:szCs w:val="24"/>
        </w:rPr>
        <w:t>enclosed a copy of 2 E</w:t>
      </w:r>
      <w:r w:rsidRPr="00D162E1">
        <w:rPr>
          <w:szCs w:val="24"/>
        </w:rPr>
        <w:t>xcel spreadsheet</w:t>
      </w:r>
      <w:r>
        <w:rPr>
          <w:szCs w:val="24"/>
        </w:rPr>
        <w:t>s r</w:t>
      </w:r>
      <w:r w:rsidRPr="00D162E1">
        <w:rPr>
          <w:szCs w:val="24"/>
        </w:rPr>
        <w:t>esponsiv</w:t>
      </w:r>
      <w:r>
        <w:rPr>
          <w:szCs w:val="24"/>
        </w:rPr>
        <w:t xml:space="preserve">e to your public records request </w:t>
      </w:r>
      <w:r w:rsidR="005B590B">
        <w:rPr>
          <w:szCs w:val="24"/>
        </w:rPr>
        <w:t>dated January 30, 2013</w:t>
      </w:r>
      <w:r w:rsidR="005B590B">
        <w:rPr>
          <w:szCs w:val="24"/>
        </w:rPr>
        <w:t xml:space="preserve"> </w:t>
      </w:r>
      <w:r>
        <w:rPr>
          <w:szCs w:val="24"/>
        </w:rPr>
        <w:t xml:space="preserve">related to </w:t>
      </w:r>
      <w:r w:rsidR="005B590B">
        <w:rPr>
          <w:szCs w:val="24"/>
        </w:rPr>
        <w:t>non-target species caught by wolf trappers</w:t>
      </w:r>
      <w:r>
        <w:rPr>
          <w:szCs w:val="24"/>
        </w:rPr>
        <w:t>.</w:t>
      </w:r>
      <w:r w:rsidR="005C1A92">
        <w:rPr>
          <w:szCs w:val="24"/>
        </w:rPr>
        <w:t xml:space="preserve"> </w:t>
      </w:r>
    </w:p>
    <w:p w:rsidR="005B590B" w:rsidRDefault="005B590B" w:rsidP="00F101C6">
      <w:pPr>
        <w:rPr>
          <w:szCs w:val="24"/>
        </w:rPr>
      </w:pPr>
    </w:p>
    <w:p w:rsidR="00D9058E" w:rsidRDefault="005B590B" w:rsidP="00F101C6">
      <w:pPr>
        <w:rPr>
          <w:szCs w:val="24"/>
        </w:rPr>
      </w:pPr>
      <w:r>
        <w:rPr>
          <w:szCs w:val="24"/>
        </w:rPr>
        <w:t xml:space="preserve">I am providing summarized data from 2 sources of information. </w:t>
      </w:r>
    </w:p>
    <w:p w:rsidR="00D9058E" w:rsidRDefault="00D9058E" w:rsidP="00F101C6">
      <w:pPr>
        <w:rPr>
          <w:szCs w:val="24"/>
        </w:rPr>
      </w:pPr>
    </w:p>
    <w:p w:rsidR="005B590B" w:rsidRDefault="005B590B" w:rsidP="00F101C6">
      <w:pPr>
        <w:rPr>
          <w:szCs w:val="24"/>
        </w:rPr>
      </w:pPr>
      <w:r>
        <w:rPr>
          <w:szCs w:val="24"/>
        </w:rPr>
        <w:t xml:space="preserve">The first summary is taken from </w:t>
      </w:r>
      <w:proofErr w:type="spellStart"/>
      <w:r>
        <w:rPr>
          <w:szCs w:val="24"/>
        </w:rPr>
        <w:t>furtaker</w:t>
      </w:r>
      <w:proofErr w:type="spellEnd"/>
      <w:r>
        <w:rPr>
          <w:szCs w:val="24"/>
        </w:rPr>
        <w:t xml:space="preserve"> report cards required to be submitted by </w:t>
      </w:r>
      <w:r w:rsidR="00D9058E">
        <w:rPr>
          <w:szCs w:val="24"/>
        </w:rPr>
        <w:t xml:space="preserve">licensed trappers at the end of the trapping season. For the trapping season year ending June 30, 2012, </w:t>
      </w:r>
      <w:r w:rsidR="00F0284B">
        <w:rPr>
          <w:szCs w:val="24"/>
        </w:rPr>
        <w:t xml:space="preserve">we received reports from 154 trappers who indicated that they trapped for wolves. Forty-one of those trappers reported a total of 99 </w:t>
      </w:r>
      <w:proofErr w:type="spellStart"/>
      <w:r w:rsidR="00F0284B">
        <w:rPr>
          <w:szCs w:val="24"/>
        </w:rPr>
        <w:t>nontarget</w:t>
      </w:r>
      <w:proofErr w:type="spellEnd"/>
      <w:r w:rsidR="00F0284B">
        <w:rPr>
          <w:szCs w:val="24"/>
        </w:rPr>
        <w:t xml:space="preserve"> catches. Fifty of those were released alive. I have attached a summary of those </w:t>
      </w:r>
      <w:proofErr w:type="spellStart"/>
      <w:r w:rsidR="00F0284B">
        <w:rPr>
          <w:szCs w:val="24"/>
        </w:rPr>
        <w:t>nontarget</w:t>
      </w:r>
      <w:proofErr w:type="spellEnd"/>
      <w:r w:rsidR="00F0284B">
        <w:rPr>
          <w:szCs w:val="24"/>
        </w:rPr>
        <w:t xml:space="preserve"> catches by species as reported by the trappers.</w:t>
      </w:r>
      <w:r w:rsidR="0041428D">
        <w:rPr>
          <w:szCs w:val="24"/>
        </w:rPr>
        <w:t xml:space="preserve"> Please note that, because of the way this information was collected on the fur</w:t>
      </w:r>
      <w:r w:rsidR="006B5096">
        <w:rPr>
          <w:szCs w:val="24"/>
        </w:rPr>
        <w:t>-</w:t>
      </w:r>
      <w:r w:rsidR="0041428D">
        <w:rPr>
          <w:szCs w:val="24"/>
        </w:rPr>
        <w:t xml:space="preserve">taker report card, we have no way of determining from these reports which or how many of the reported </w:t>
      </w:r>
      <w:proofErr w:type="spellStart"/>
      <w:r w:rsidR="0041428D">
        <w:rPr>
          <w:szCs w:val="24"/>
        </w:rPr>
        <w:t>nontarget</w:t>
      </w:r>
      <w:proofErr w:type="spellEnd"/>
      <w:r w:rsidR="0041428D">
        <w:rPr>
          <w:szCs w:val="24"/>
        </w:rPr>
        <w:t xml:space="preserve"> animals were caught in traps set for wolves vs. traps set by for other species. </w:t>
      </w:r>
      <w:r w:rsidR="004D0027">
        <w:rPr>
          <w:szCs w:val="24"/>
        </w:rPr>
        <w:t xml:space="preserve">For example, 2 wolves were reported taken as </w:t>
      </w:r>
      <w:proofErr w:type="spellStart"/>
      <w:r w:rsidR="004D0027">
        <w:rPr>
          <w:szCs w:val="24"/>
        </w:rPr>
        <w:t>nontargets</w:t>
      </w:r>
      <w:proofErr w:type="spellEnd"/>
      <w:r w:rsidR="004D0027">
        <w:rPr>
          <w:szCs w:val="24"/>
        </w:rPr>
        <w:t xml:space="preserve"> and released alive.</w:t>
      </w:r>
    </w:p>
    <w:p w:rsidR="00F0284B" w:rsidRDefault="00F0284B" w:rsidP="00F101C6">
      <w:pPr>
        <w:rPr>
          <w:szCs w:val="24"/>
        </w:rPr>
      </w:pPr>
    </w:p>
    <w:p w:rsidR="006B5096" w:rsidRDefault="0041428D" w:rsidP="00F101C6">
      <w:pPr>
        <w:rPr>
          <w:szCs w:val="24"/>
        </w:rPr>
      </w:pPr>
      <w:r>
        <w:rPr>
          <w:szCs w:val="24"/>
        </w:rPr>
        <w:t>The second summary is taken from response to a survey we conducted of</w:t>
      </w:r>
      <w:r w:rsidR="006B5096">
        <w:rPr>
          <w:szCs w:val="24"/>
        </w:rPr>
        <w:t xml:space="preserve"> 460</w:t>
      </w:r>
      <w:r>
        <w:rPr>
          <w:szCs w:val="24"/>
        </w:rPr>
        <w:t xml:space="preserve"> individuals who purchased a trapping license</w:t>
      </w:r>
      <w:r w:rsidR="004D0027">
        <w:rPr>
          <w:szCs w:val="24"/>
        </w:rPr>
        <w:t xml:space="preserve"> </w:t>
      </w:r>
      <w:r>
        <w:rPr>
          <w:szCs w:val="24"/>
        </w:rPr>
        <w:t xml:space="preserve">for the </w:t>
      </w:r>
      <w:r w:rsidR="004D0027">
        <w:rPr>
          <w:szCs w:val="24"/>
        </w:rPr>
        <w:t xml:space="preserve">2011-2012 trapping season and also had attended a wolf trapper education class. </w:t>
      </w:r>
      <w:r w:rsidR="006B5096">
        <w:rPr>
          <w:szCs w:val="24"/>
        </w:rPr>
        <w:t xml:space="preserve">One hundred forty-three (143) of the 339 respondents indicated they trapped for wolves during the season and reported 147 </w:t>
      </w:r>
      <w:proofErr w:type="spellStart"/>
      <w:r w:rsidR="006B5096">
        <w:rPr>
          <w:szCs w:val="24"/>
        </w:rPr>
        <w:t>nontarget</w:t>
      </w:r>
      <w:proofErr w:type="spellEnd"/>
      <w:r w:rsidR="006B5096">
        <w:rPr>
          <w:szCs w:val="24"/>
        </w:rPr>
        <w:t xml:space="preserve"> captures, 66 of which were released alive (see Table next page).</w:t>
      </w:r>
    </w:p>
    <w:p w:rsidR="006B5096" w:rsidRDefault="006B5096">
      <w:pPr>
        <w:rPr>
          <w:szCs w:val="24"/>
        </w:rPr>
      </w:pPr>
      <w:r>
        <w:rPr>
          <w:szCs w:val="24"/>
        </w:rPr>
        <w:br w:type="page"/>
      </w:r>
    </w:p>
    <w:p w:rsidR="006B5096" w:rsidRDefault="006B5096" w:rsidP="00F101C6">
      <w:pPr>
        <w:rPr>
          <w:szCs w:val="24"/>
        </w:rPr>
      </w:pPr>
    </w:p>
    <w:p w:rsidR="006B5096" w:rsidRDefault="006B5096" w:rsidP="00F101C6">
      <w:pPr>
        <w:rPr>
          <w:szCs w:val="24"/>
        </w:rPr>
      </w:pPr>
    </w:p>
    <w:p w:rsidR="006B5096" w:rsidRPr="00550968" w:rsidRDefault="006B5096" w:rsidP="00550968">
      <w:pPr>
        <w:ind w:left="360"/>
        <w:rPr>
          <w:szCs w:val="24"/>
        </w:rPr>
      </w:pPr>
      <w:r w:rsidRPr="00550968">
        <w:rPr>
          <w:szCs w:val="24"/>
        </w:rPr>
        <w:t xml:space="preserve"> </w:t>
      </w:r>
      <w:r w:rsidRPr="00550968">
        <w:rPr>
          <w:szCs w:val="24"/>
        </w:rPr>
        <w:t xml:space="preserve">While trapping for wolves, did you trap any of the following species?  </w:t>
      </w:r>
    </w:p>
    <w:p w:rsidR="006B5096" w:rsidRPr="00FC1188" w:rsidRDefault="006B5096" w:rsidP="006B5096">
      <w:pPr>
        <w:ind w:left="720"/>
        <w:rPr>
          <w:szCs w:val="24"/>
        </w:rPr>
      </w:pPr>
      <w:r w:rsidRPr="00FC1188">
        <w:rPr>
          <w:szCs w:val="24"/>
        </w:rPr>
        <w:t>If yes, how many of each species did you catch?  Please indicate if they were released alive or if they died.</w:t>
      </w:r>
    </w:p>
    <w:p w:rsidR="006B5096" w:rsidRPr="00886D7C" w:rsidRDefault="006B5096" w:rsidP="006B5096">
      <w:pPr>
        <w:rPr>
          <w:sz w:val="6"/>
          <w:szCs w:val="6"/>
        </w:rPr>
      </w:pPr>
    </w:p>
    <w:tbl>
      <w:tblPr>
        <w:tblStyle w:val="TableGrid"/>
        <w:tblW w:w="7467" w:type="dxa"/>
        <w:tblInd w:w="1098" w:type="dxa"/>
        <w:tblLook w:val="04A0" w:firstRow="1" w:lastRow="0" w:firstColumn="1" w:lastColumn="0" w:noHBand="0" w:noVBand="1"/>
      </w:tblPr>
      <w:tblGrid>
        <w:gridCol w:w="3282"/>
        <w:gridCol w:w="1395"/>
        <w:gridCol w:w="1395"/>
        <w:gridCol w:w="1395"/>
      </w:tblGrid>
      <w:tr w:rsidR="006B5096" w:rsidTr="009A648F">
        <w:trPr>
          <w:tblHeader/>
        </w:trPr>
        <w:tc>
          <w:tcPr>
            <w:tcW w:w="32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096" w:rsidRPr="00886D7C" w:rsidRDefault="006B5096" w:rsidP="009A64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Species</w:t>
            </w:r>
            <w:r w:rsidRPr="00886D7C">
              <w:rPr>
                <w:szCs w:val="24"/>
              </w:rPr>
              <w:t xml:space="preserve"> </w:t>
            </w:r>
            <w:r>
              <w:rPr>
                <w:szCs w:val="24"/>
              </w:rPr>
              <w:t>C</w:t>
            </w:r>
            <w:r w:rsidRPr="00886D7C">
              <w:rPr>
                <w:szCs w:val="24"/>
              </w:rPr>
              <w:t>aught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096" w:rsidRPr="00886D7C" w:rsidRDefault="006B5096" w:rsidP="009A648F">
            <w:pPr>
              <w:jc w:val="center"/>
              <w:rPr>
                <w:szCs w:val="24"/>
              </w:rPr>
            </w:pPr>
            <w:r w:rsidRPr="00886D7C">
              <w:rPr>
                <w:szCs w:val="24"/>
              </w:rPr>
              <w:t># Caught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096" w:rsidRPr="00886D7C" w:rsidRDefault="006B5096" w:rsidP="009A64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# </w:t>
            </w:r>
            <w:r w:rsidRPr="00886D7C">
              <w:rPr>
                <w:szCs w:val="24"/>
              </w:rPr>
              <w:t>Released Alive</w:t>
            </w:r>
          </w:p>
        </w:tc>
        <w:tc>
          <w:tcPr>
            <w:tcW w:w="139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B5096" w:rsidRPr="00886D7C" w:rsidRDefault="006B5096" w:rsidP="009A64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# </w:t>
            </w:r>
            <w:r w:rsidRPr="00886D7C">
              <w:rPr>
                <w:szCs w:val="24"/>
              </w:rPr>
              <w:t>Dead</w:t>
            </w:r>
          </w:p>
        </w:tc>
      </w:tr>
      <w:tr w:rsidR="006B5096" w:rsidTr="009A648F">
        <w:tc>
          <w:tcPr>
            <w:tcW w:w="32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886D7C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White-tailed deer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45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33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12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886D7C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Mule deer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886D7C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Elk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886D7C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Moose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886D7C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Mountain lion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6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Black bear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886D7C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Lynx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886D7C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Bobcat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5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Domestic pets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2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886D7C" w:rsidRDefault="006B5096" w:rsidP="009A648F">
            <w:pPr>
              <w:ind w:left="318"/>
              <w:rPr>
                <w:szCs w:val="24"/>
              </w:rPr>
            </w:pPr>
            <w:r>
              <w:rPr>
                <w:szCs w:val="24"/>
              </w:rPr>
              <w:t>Coyote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38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D2003E" w:rsidRDefault="006B5096" w:rsidP="009A648F">
            <w:pPr>
              <w:tabs>
                <w:tab w:val="left" w:pos="2748"/>
              </w:tabs>
              <w:ind w:left="318"/>
              <w:rPr>
                <w:szCs w:val="24"/>
              </w:rPr>
            </w:pPr>
            <w:r w:rsidRPr="00D2003E">
              <w:rPr>
                <w:szCs w:val="24"/>
              </w:rPr>
              <w:t>Fisher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Pr="00886D7C" w:rsidRDefault="006B5096" w:rsidP="009A648F">
            <w:pPr>
              <w:tabs>
                <w:tab w:val="left" w:pos="2748"/>
              </w:tabs>
              <w:ind w:left="318"/>
              <w:rPr>
                <w:szCs w:val="24"/>
              </w:rPr>
            </w:pPr>
            <w:r>
              <w:rPr>
                <w:szCs w:val="24"/>
              </w:rPr>
              <w:t>Goose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Default="006B5096" w:rsidP="009A648F">
            <w:pPr>
              <w:tabs>
                <w:tab w:val="left" w:pos="2748"/>
              </w:tabs>
              <w:ind w:left="318"/>
              <w:rPr>
                <w:szCs w:val="24"/>
              </w:rPr>
            </w:pPr>
            <w:r>
              <w:rPr>
                <w:szCs w:val="24"/>
              </w:rPr>
              <w:t>Skunk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2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Default="006B5096" w:rsidP="009A648F">
            <w:pPr>
              <w:tabs>
                <w:tab w:val="left" w:pos="2748"/>
              </w:tabs>
              <w:ind w:left="318"/>
              <w:rPr>
                <w:szCs w:val="24"/>
              </w:rPr>
            </w:pPr>
            <w:r>
              <w:rPr>
                <w:szCs w:val="24"/>
              </w:rPr>
              <w:t>Raccoon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096" w:rsidRDefault="006B5096" w:rsidP="009A648F">
            <w:pPr>
              <w:tabs>
                <w:tab w:val="left" w:pos="2748"/>
              </w:tabs>
              <w:ind w:left="318"/>
              <w:rPr>
                <w:szCs w:val="24"/>
              </w:rPr>
            </w:pPr>
            <w:r>
              <w:rPr>
                <w:szCs w:val="24"/>
              </w:rPr>
              <w:t>Raven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096" w:rsidRPr="007E6603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 w:rsidRPr="007E6603">
              <w:rPr>
                <w:szCs w:val="24"/>
              </w:rPr>
              <w:t>1</w:t>
            </w:r>
          </w:p>
        </w:tc>
      </w:tr>
      <w:tr w:rsidR="006B5096" w:rsidTr="009A648F"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B5096" w:rsidRDefault="006B5096" w:rsidP="009A648F">
            <w:pPr>
              <w:tabs>
                <w:tab w:val="left" w:pos="2748"/>
              </w:tabs>
              <w:ind w:left="318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6B5096" w:rsidRPr="00E04E79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6B5096" w:rsidRDefault="006B5096" w:rsidP="009A648F">
            <w:pPr>
              <w:tabs>
                <w:tab w:val="left" w:pos="255"/>
                <w:tab w:val="left" w:pos="8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6B5096" w:rsidRDefault="006B5096" w:rsidP="009A648F">
            <w:pPr>
              <w:tabs>
                <w:tab w:val="left" w:pos="300"/>
                <w:tab w:val="left" w:pos="93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</w:tbl>
    <w:p w:rsidR="00F0284B" w:rsidRDefault="00F0284B" w:rsidP="00F101C6">
      <w:pPr>
        <w:rPr>
          <w:szCs w:val="24"/>
        </w:rPr>
      </w:pPr>
    </w:p>
    <w:p w:rsidR="00F0284B" w:rsidRDefault="00F0284B" w:rsidP="00F101C6">
      <w:pPr>
        <w:rPr>
          <w:szCs w:val="24"/>
        </w:rPr>
      </w:pPr>
    </w:p>
    <w:p w:rsidR="00F101C6" w:rsidRPr="00D162E1" w:rsidRDefault="00F101C6" w:rsidP="00F101C6">
      <w:pPr>
        <w:rPr>
          <w:szCs w:val="24"/>
        </w:rPr>
      </w:pPr>
    </w:p>
    <w:p w:rsidR="00F101C6" w:rsidRPr="00D162E1" w:rsidRDefault="00F101C6" w:rsidP="00F101C6">
      <w:pPr>
        <w:rPr>
          <w:szCs w:val="24"/>
        </w:rPr>
      </w:pPr>
      <w:r w:rsidRPr="00D162E1">
        <w:rPr>
          <w:rFonts w:eastAsia="Calibri"/>
          <w:szCs w:val="24"/>
        </w:rPr>
        <w:t>Information responsive to your requests could be compiled with relatively little personnel time and involved fewer than 100 pages of records. As a result, there is no fee associated with t</w:t>
      </w:r>
      <w:r>
        <w:rPr>
          <w:rFonts w:eastAsia="Calibri"/>
          <w:szCs w:val="24"/>
        </w:rPr>
        <w:t xml:space="preserve">hese requests under Idaho Code Section </w:t>
      </w:r>
      <w:r w:rsidRPr="00D162E1">
        <w:rPr>
          <w:rFonts w:eastAsia="Calibri"/>
          <w:szCs w:val="24"/>
        </w:rPr>
        <w:t>9-338(8).</w:t>
      </w:r>
      <w:r w:rsidR="00550968">
        <w:rPr>
          <w:rFonts w:eastAsia="Calibri"/>
          <w:szCs w:val="24"/>
        </w:rPr>
        <w:t xml:space="preserve"> Please let me know if you have questions about this information.</w:t>
      </w:r>
    </w:p>
    <w:p w:rsidR="00F101C6" w:rsidRDefault="00F101C6" w:rsidP="00801D78"/>
    <w:p w:rsidR="00F101C6" w:rsidRDefault="00F101C6" w:rsidP="00801D78"/>
    <w:p w:rsidR="005C1A92" w:rsidRDefault="00801D78" w:rsidP="00801D78">
      <w:pPr>
        <w:tabs>
          <w:tab w:val="left" w:pos="4680"/>
        </w:tabs>
      </w:pPr>
      <w:r>
        <w:tab/>
        <w:t>Sincerely,</w:t>
      </w:r>
    </w:p>
    <w:p w:rsidR="005C1A92" w:rsidRDefault="005C1A92" w:rsidP="00801D78">
      <w:pPr>
        <w:tabs>
          <w:tab w:val="left" w:pos="4680"/>
        </w:tabs>
      </w:pPr>
    </w:p>
    <w:p w:rsidR="005C1A92" w:rsidRDefault="00DD22AC" w:rsidP="00DD22AC">
      <w:pPr>
        <w:tabs>
          <w:tab w:val="left" w:pos="4680"/>
        </w:tabs>
        <w:ind w:left="4680"/>
      </w:pPr>
      <w:r>
        <w:rPr>
          <w:noProof/>
        </w:rPr>
        <w:drawing>
          <wp:inline distT="0" distB="0" distL="0" distR="0">
            <wp:extent cx="1609725" cy="656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92" w:rsidRDefault="005C1A92" w:rsidP="005C1A92">
      <w:pPr>
        <w:tabs>
          <w:tab w:val="left" w:pos="4680"/>
        </w:tabs>
        <w:ind w:left="4680"/>
      </w:pPr>
      <w:r>
        <w:t>Jon Rachael</w:t>
      </w:r>
    </w:p>
    <w:p w:rsidR="005C1A92" w:rsidRDefault="005C1A92" w:rsidP="005C1A92">
      <w:pPr>
        <w:tabs>
          <w:tab w:val="left" w:pos="4680"/>
        </w:tabs>
        <w:ind w:left="4680"/>
      </w:pPr>
      <w:r>
        <w:t>State Wildlife Manager</w:t>
      </w:r>
    </w:p>
    <w:p w:rsidR="00801D78" w:rsidRDefault="00801D78" w:rsidP="00801D78">
      <w:pPr>
        <w:tabs>
          <w:tab w:val="left" w:pos="4680"/>
        </w:tabs>
      </w:pPr>
    </w:p>
    <w:p w:rsidR="00801D78" w:rsidRPr="005D3E46" w:rsidRDefault="00801D78" w:rsidP="00801D78">
      <w:pPr>
        <w:tabs>
          <w:tab w:val="left" w:pos="4680"/>
        </w:tabs>
      </w:pPr>
      <w:r>
        <w:fldChar w:fldCharType="begin"/>
      </w:r>
      <w:r>
        <w:instrText xml:space="preserve">  </w:instrText>
      </w:r>
      <w:r>
        <w:fldChar w:fldCharType="end"/>
      </w:r>
    </w:p>
    <w:p w:rsidR="00801D78" w:rsidRDefault="00801D78" w:rsidP="00801D78">
      <w:pPr>
        <w:tabs>
          <w:tab w:val="left" w:pos="450"/>
        </w:tabs>
      </w:pPr>
    </w:p>
    <w:p w:rsidR="00801D78" w:rsidRDefault="00801D78" w:rsidP="00801D78">
      <w:pPr>
        <w:tabs>
          <w:tab w:val="left" w:pos="450"/>
        </w:tabs>
      </w:pPr>
      <w:r>
        <w:t>cc: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5C1A92">
        <w:t xml:space="preserve">Kathleen </w:t>
      </w:r>
      <w:proofErr w:type="spellStart"/>
      <w:r w:rsidR="005C1A92">
        <w:t>Trever</w:t>
      </w:r>
      <w:proofErr w:type="spellEnd"/>
      <w:r w:rsidR="005C1A92">
        <w:t>, Mary Boyer</w:t>
      </w:r>
    </w:p>
    <w:p w:rsidR="00801D78" w:rsidRDefault="00801D78" w:rsidP="00801D78"/>
    <w:sectPr w:rsidR="00801D78" w:rsidSect="0001077F"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1D" w:rsidRDefault="00A5741D">
      <w:r>
        <w:separator/>
      </w:r>
    </w:p>
  </w:endnote>
  <w:endnote w:type="continuationSeparator" w:id="0">
    <w:p w:rsidR="00A5741D" w:rsidRDefault="00A5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6" w:rsidRDefault="00F101C6" w:rsidP="00B41E87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  <w:i/>
        <w:color w:val="000080"/>
        <w:sz w:val="16"/>
      </w:rPr>
    </w:pPr>
    <w:r>
      <w:rPr>
        <w:rFonts w:ascii="Times New Roman" w:hAnsi="Times New Roman"/>
        <w:i/>
        <w:color w:val="000080"/>
        <w:sz w:val="16"/>
      </w:rPr>
      <w:t>Keeping Idaho’s Wildlife Heritage</w:t>
    </w:r>
  </w:p>
  <w:p w:rsidR="00F101C6" w:rsidRDefault="00F101C6" w:rsidP="00B41E87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  <w:i/>
        <w:color w:val="000080"/>
        <w:sz w:val="16"/>
      </w:rPr>
    </w:pPr>
    <w:r>
      <w:rPr>
        <w:rFonts w:ascii="Times New Roman" w:hAnsi="Times New Roman"/>
        <w:i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6D9C28" wp14:editId="460C8A4A">
              <wp:simplePos x="0" y="0"/>
              <wp:positionH relativeFrom="column">
                <wp:posOffset>-13335</wp:posOffset>
              </wp:positionH>
              <wp:positionV relativeFrom="paragraph">
                <wp:posOffset>50800</wp:posOffset>
              </wp:positionV>
              <wp:extent cx="5966460" cy="0"/>
              <wp:effectExtent l="15240" t="22225" r="19050" b="158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pt" to="468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ysFAIAACk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" o:allowincell="f" strokecolor="navy" strokeweight="2.25pt"/>
          </w:pict>
        </mc:Fallback>
      </mc:AlternateContent>
    </w:r>
  </w:p>
  <w:p w:rsidR="00F101C6" w:rsidRDefault="00F101C6" w:rsidP="00B41E87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color w:val="000080"/>
        <w:sz w:val="16"/>
      </w:rPr>
      <w:t xml:space="preserve">Equal Opportunity Employer </w:t>
    </w:r>
    <w:r>
      <w:rPr>
        <w:rFonts w:ascii="Times New Roman" w:hAnsi="Times New Roman"/>
        <w:i/>
        <w:color w:val="000080"/>
        <w:sz w:val="16"/>
      </w:rPr>
      <w:sym w:font="Symbol" w:char="F0B7"/>
    </w:r>
    <w:r>
      <w:rPr>
        <w:rFonts w:ascii="Times New Roman" w:hAnsi="Times New Roman"/>
        <w:i/>
        <w:color w:val="000080"/>
        <w:sz w:val="16"/>
      </w:rPr>
      <w:t xml:space="preserve"> 208-334-3700 </w:t>
    </w:r>
    <w:r>
      <w:rPr>
        <w:rFonts w:ascii="Times New Roman" w:hAnsi="Times New Roman"/>
        <w:i/>
        <w:color w:val="000080"/>
        <w:sz w:val="16"/>
      </w:rPr>
      <w:sym w:font="Symbol" w:char="F0B7"/>
    </w:r>
    <w:r>
      <w:rPr>
        <w:rFonts w:ascii="Times New Roman" w:hAnsi="Times New Roman"/>
        <w:i/>
        <w:color w:val="000080"/>
        <w:sz w:val="16"/>
      </w:rPr>
      <w:t xml:space="preserve"> Fax: 208-334-2114 </w:t>
    </w:r>
    <w:r>
      <w:rPr>
        <w:rFonts w:ascii="Times New Roman" w:hAnsi="Times New Roman"/>
        <w:i/>
        <w:color w:val="000080"/>
        <w:sz w:val="16"/>
      </w:rPr>
      <w:sym w:font="Symbol" w:char="F0B7"/>
    </w:r>
    <w:r>
      <w:rPr>
        <w:rFonts w:ascii="Times New Roman" w:hAnsi="Times New Roman"/>
        <w:i/>
        <w:color w:val="000080"/>
        <w:sz w:val="16"/>
      </w:rPr>
      <w:t xml:space="preserve"> Idaho Relay (TDD) Service:  1-800-377-3529 </w:t>
    </w:r>
    <w:r>
      <w:rPr>
        <w:rFonts w:ascii="Times New Roman" w:hAnsi="Times New Roman"/>
        <w:i/>
        <w:color w:val="000080"/>
        <w:sz w:val="16"/>
      </w:rPr>
      <w:sym w:font="Symbol" w:char="F0B7"/>
    </w:r>
    <w:r>
      <w:rPr>
        <w:rFonts w:ascii="Times New Roman" w:hAnsi="Times New Roman"/>
        <w:i/>
        <w:color w:val="000080"/>
        <w:sz w:val="16"/>
      </w:rPr>
      <w:t xml:space="preserve"> http://fishandgame.idaho.gov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1D" w:rsidRDefault="00A5741D">
      <w:r>
        <w:separator/>
      </w:r>
    </w:p>
  </w:footnote>
  <w:footnote w:type="continuationSeparator" w:id="0">
    <w:p w:rsidR="00A5741D" w:rsidRDefault="00A5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EE"/>
    <w:multiLevelType w:val="hybridMultilevel"/>
    <w:tmpl w:val="A1B8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7B"/>
    <w:rsid w:val="0001077F"/>
    <w:rsid w:val="000306D9"/>
    <w:rsid w:val="000B4F91"/>
    <w:rsid w:val="000B70E6"/>
    <w:rsid w:val="000C54E0"/>
    <w:rsid w:val="000F563F"/>
    <w:rsid w:val="00116CC2"/>
    <w:rsid w:val="00121353"/>
    <w:rsid w:val="00211869"/>
    <w:rsid w:val="00215EAA"/>
    <w:rsid w:val="002322B0"/>
    <w:rsid w:val="00291AE9"/>
    <w:rsid w:val="002B41BD"/>
    <w:rsid w:val="002D5154"/>
    <w:rsid w:val="00327C5E"/>
    <w:rsid w:val="003415CF"/>
    <w:rsid w:val="00381394"/>
    <w:rsid w:val="003D4D3F"/>
    <w:rsid w:val="003E3D74"/>
    <w:rsid w:val="0041428D"/>
    <w:rsid w:val="004A26F1"/>
    <w:rsid w:val="004D0027"/>
    <w:rsid w:val="00537085"/>
    <w:rsid w:val="00550968"/>
    <w:rsid w:val="005B0790"/>
    <w:rsid w:val="005B590B"/>
    <w:rsid w:val="005C1A92"/>
    <w:rsid w:val="005D1BE7"/>
    <w:rsid w:val="005D1E1C"/>
    <w:rsid w:val="005D2C79"/>
    <w:rsid w:val="005E71E3"/>
    <w:rsid w:val="0061739F"/>
    <w:rsid w:val="00640F8E"/>
    <w:rsid w:val="006B2FA6"/>
    <w:rsid w:val="006B4FD4"/>
    <w:rsid w:val="006B5096"/>
    <w:rsid w:val="00765A6B"/>
    <w:rsid w:val="007F430E"/>
    <w:rsid w:val="00801D78"/>
    <w:rsid w:val="008559ED"/>
    <w:rsid w:val="008C349C"/>
    <w:rsid w:val="008D3C5A"/>
    <w:rsid w:val="00927CF7"/>
    <w:rsid w:val="00937DBC"/>
    <w:rsid w:val="0094180F"/>
    <w:rsid w:val="009A217B"/>
    <w:rsid w:val="009C2798"/>
    <w:rsid w:val="009F0616"/>
    <w:rsid w:val="00A1353D"/>
    <w:rsid w:val="00A45E87"/>
    <w:rsid w:val="00A54EDD"/>
    <w:rsid w:val="00A5741D"/>
    <w:rsid w:val="00A67CCE"/>
    <w:rsid w:val="00B41E87"/>
    <w:rsid w:val="00C353F3"/>
    <w:rsid w:val="00C37A08"/>
    <w:rsid w:val="00CE595C"/>
    <w:rsid w:val="00D37BC1"/>
    <w:rsid w:val="00D83DAF"/>
    <w:rsid w:val="00D9058E"/>
    <w:rsid w:val="00DA7B65"/>
    <w:rsid w:val="00DD22AC"/>
    <w:rsid w:val="00EE1CA9"/>
    <w:rsid w:val="00EF39FE"/>
    <w:rsid w:val="00F0284B"/>
    <w:rsid w:val="00F101C6"/>
    <w:rsid w:val="00FD161C"/>
    <w:rsid w:val="00FE3100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7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2">
    <w:name w:val="test2"/>
    <w:basedOn w:val="DefaultParagraphFont"/>
    <w:rsid w:val="0001077F"/>
    <w:rPr>
      <w:rFonts w:ascii="Times New Roman" w:hAnsi="Times New Roman"/>
      <w:b/>
      <w:sz w:val="24"/>
    </w:rPr>
  </w:style>
  <w:style w:type="paragraph" w:styleId="Footer">
    <w:name w:val="footer"/>
    <w:basedOn w:val="Normal"/>
    <w:rsid w:val="0001077F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A135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71E3"/>
    <w:rPr>
      <w:color w:val="0000FF" w:themeColor="hyperlink"/>
      <w:u w:val="single"/>
    </w:rPr>
  </w:style>
  <w:style w:type="table" w:styleId="TableGrid">
    <w:name w:val="Table Grid"/>
    <w:basedOn w:val="TableNormal"/>
    <w:rsid w:val="006B5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7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2">
    <w:name w:val="test2"/>
    <w:basedOn w:val="DefaultParagraphFont"/>
    <w:rsid w:val="0001077F"/>
    <w:rPr>
      <w:rFonts w:ascii="Times New Roman" w:hAnsi="Times New Roman"/>
      <w:b/>
      <w:sz w:val="24"/>
    </w:rPr>
  </w:style>
  <w:style w:type="paragraph" w:styleId="Footer">
    <w:name w:val="footer"/>
    <w:basedOn w:val="Normal"/>
    <w:rsid w:val="0001077F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A135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71E3"/>
    <w:rPr>
      <w:color w:val="0000FF" w:themeColor="hyperlink"/>
      <w:u w:val="single"/>
    </w:rPr>
  </w:style>
  <w:style w:type="table" w:styleId="TableGrid">
    <w:name w:val="Table Grid"/>
    <w:basedOn w:val="TableNormal"/>
    <w:rsid w:val="006B5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en@westernwatershe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IDFG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idfg</dc:creator>
  <cp:lastModifiedBy>Rachael,Jon</cp:lastModifiedBy>
  <cp:revision>10</cp:revision>
  <cp:lastPrinted>2009-10-15T21:35:00Z</cp:lastPrinted>
  <dcterms:created xsi:type="dcterms:W3CDTF">2013-02-13T23:36:00Z</dcterms:created>
  <dcterms:modified xsi:type="dcterms:W3CDTF">2013-02-14T01:56:00Z</dcterms:modified>
</cp:coreProperties>
</file>